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57C3" w14:textId="10AF345E" w:rsidR="007C1047" w:rsidRDefault="007C1047" w:rsidP="009125EF">
      <w:pPr>
        <w:spacing w:line="276" w:lineRule="auto"/>
        <w:jc w:val="center"/>
        <w:rPr>
          <w:rFonts w:ascii="Arial" w:hAnsi="Arial" w:cs="Arial"/>
          <w:b/>
          <w:sz w:val="32"/>
          <w:lang w:val="ca-ES"/>
        </w:rPr>
      </w:pPr>
      <w:r w:rsidRPr="007C1047">
        <w:rPr>
          <w:rFonts w:ascii="Arial" w:hAnsi="Arial" w:cs="Arial"/>
          <w:b/>
          <w:sz w:val="32"/>
          <w:lang w:val="ca-ES"/>
        </w:rPr>
        <w:t>M</w:t>
      </w:r>
      <w:r>
        <w:rPr>
          <w:rFonts w:ascii="Arial" w:hAnsi="Arial" w:cs="Arial"/>
          <w:b/>
          <w:sz w:val="32"/>
          <w:lang w:val="ca-ES"/>
        </w:rPr>
        <w:t>oció per a l’adhesió i el compromís amb el Pacte Nacional per a la Salut Mental de Catalunya</w:t>
      </w:r>
    </w:p>
    <w:p w14:paraId="2F500647" w14:textId="77777777" w:rsid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</w:p>
    <w:p w14:paraId="2F9C1971" w14:textId="2C78BF4F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lang w:val="ca-ES"/>
        </w:rPr>
        <w:t>La salut mental és un component essencial del benestar de la ciutadania i una condició prèvia per al desenvolupament d'una societat inclusiva i cohesionada. En els darrers anys, els problemes de salut mental i el malestar emocional han augmentat notablement, especialment entre la població infantil i juvenil. Aquest increment s’ha traduït en una pressió creixent sobre els serveis sanitaris, socials i educatius, fet que exigeix una resposta integral i coordinada des de tots els àmbits de governança, inclosos els municipis.</w:t>
      </w:r>
    </w:p>
    <w:p w14:paraId="1288CEE8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lang w:val="ca-ES"/>
        </w:rPr>
        <w:t>El Pacte Nacional per a la Salut Mental de Catalunya (PNSM), impulsat per la Generalitat amb una mirada interdepartamental i multisectorial, estableix un nou model comunitari i integrat per afrontar els reptes en salut mental amb enfocament de drets, equitat i participació. El món local hi té un paper clau, ja que és el nivell més proper a la ciutadania i té capacitat d’incidència directa en molts dels determinants socials que afecten la salut mental: habitatge, educació, treball, cultura, entorn urbà, cohesió social i lleure, entre d’altres.</w:t>
      </w:r>
    </w:p>
    <w:p w14:paraId="25765F5E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lang w:val="ca-ES"/>
        </w:rPr>
        <w:t>Per això, és imprescindible que els municipis coneguin, es comprometin i contribueixin activament a l'impuls del PNSM, amb mesures concretes adaptades a les necessitats del territori i en coordinació amb la resta d’administracions i agents socials.</w:t>
      </w:r>
    </w:p>
    <w:p w14:paraId="49355EC2" w14:textId="1F2958C3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lang w:val="ca-ES"/>
        </w:rPr>
        <w:t xml:space="preserve">Per tot l’anteriorment exposat, es proposa al Ple Municipal de l’Ajuntament </w:t>
      </w:r>
      <w:r w:rsidRPr="007C1047">
        <w:rPr>
          <w:rFonts w:ascii="Arial" w:hAnsi="Arial" w:cs="Arial"/>
          <w:i/>
          <w:iCs/>
          <w:lang w:val="ca-ES"/>
        </w:rPr>
        <w:t>(Diputació, Consell Comarcal, EMD, Mancomunitat)</w:t>
      </w:r>
      <w:r w:rsidRPr="007C1047">
        <w:rPr>
          <w:rFonts w:ascii="Arial" w:hAnsi="Arial" w:cs="Arial"/>
          <w:lang w:val="ca-ES"/>
        </w:rPr>
        <w:t xml:space="preserve"> de </w:t>
      </w:r>
      <w:r w:rsidRPr="007C1047">
        <w:rPr>
          <w:rFonts w:ascii="Arial" w:hAnsi="Arial" w:cs="Arial"/>
          <w:i/>
          <w:iCs/>
          <w:lang w:val="ca-ES"/>
        </w:rPr>
        <w:t>(nom de l’ens local)</w:t>
      </w:r>
      <w:r w:rsidRPr="007C1047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.............................................</w:t>
      </w:r>
      <w:r w:rsidRPr="007C1047">
        <w:rPr>
          <w:rFonts w:ascii="Arial" w:hAnsi="Arial" w:cs="Arial"/>
          <w:lang w:val="ca-ES"/>
        </w:rPr>
        <w:t>l’aprovació de la present moció, amb els següents:</w:t>
      </w:r>
    </w:p>
    <w:p w14:paraId="1F810881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b/>
          <w:bCs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ACORDS</w:t>
      </w:r>
    </w:p>
    <w:p w14:paraId="342FF00A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Primer.-</w:t>
      </w:r>
      <w:r w:rsidRPr="007C1047">
        <w:rPr>
          <w:rFonts w:ascii="Arial" w:hAnsi="Arial" w:cs="Arial"/>
          <w:lang w:val="ca-ES"/>
        </w:rPr>
        <w:t xml:space="preserve"> Adherir-se al Pacte Nacional per a la Salut Mental de Catalunya i reconèixer-lo com a marc de referència estratègic per al desenvolupament de les polítiques locals de salut mental i benestar emocional.</w:t>
      </w:r>
    </w:p>
    <w:p w14:paraId="2E188BCC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Segon.-</w:t>
      </w:r>
      <w:r w:rsidRPr="007C1047">
        <w:rPr>
          <w:rFonts w:ascii="Arial" w:hAnsi="Arial" w:cs="Arial"/>
          <w:lang w:val="ca-ES"/>
        </w:rPr>
        <w:t xml:space="preserve"> Comprometre’s a incorporar la perspectiva de salut mental en totes les polítiques municipals, especialment aquelles que afecten els col·lectius més vulnerables a aquesta problemàtica, i a impulsar accions que en promoguin la protecció.  </w:t>
      </w:r>
    </w:p>
    <w:p w14:paraId="7EB7D49E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lastRenderedPageBreak/>
        <w:t>Tercer.-</w:t>
      </w:r>
      <w:r w:rsidRPr="007C1047">
        <w:rPr>
          <w:rFonts w:ascii="Arial" w:hAnsi="Arial" w:cs="Arial"/>
          <w:lang w:val="ca-ES"/>
        </w:rPr>
        <w:t xml:space="preserve"> Impulsar, en col·laboració amb els serveis sanitaris, socials i educatius del territori, un pla local o comarcal de salut mental i benestar emocional, amb participació dels diferents actors i col·lectius afectats.</w:t>
      </w:r>
    </w:p>
    <w:p w14:paraId="6D64A47C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Quart.-</w:t>
      </w:r>
      <w:r w:rsidRPr="007C1047">
        <w:rPr>
          <w:rFonts w:ascii="Arial" w:hAnsi="Arial" w:cs="Arial"/>
          <w:lang w:val="ca-ES"/>
        </w:rPr>
        <w:t xml:space="preserve"> Promoure entorns locals saludables i protectors a través d’actuacions culturals, esportives, educatives i en l’àmbit de la salut que contribueixin al benestar emocional de tota la població, amb especial atenció als infants, joves, persones grans i col·lectius vulnerables.</w:t>
      </w:r>
    </w:p>
    <w:p w14:paraId="49072940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Cinquè.-</w:t>
      </w:r>
      <w:r w:rsidRPr="007C1047">
        <w:rPr>
          <w:rFonts w:ascii="Arial" w:hAnsi="Arial" w:cs="Arial"/>
          <w:lang w:val="ca-ES"/>
        </w:rPr>
        <w:t xml:space="preserve"> Impulsar accions de formació i sensibilització sobre salut mental i estigma adreçades a professionals municipals, agents socials i la ciutadania en general.</w:t>
      </w:r>
    </w:p>
    <w:p w14:paraId="32C64DFF" w14:textId="2D6F2C38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Sisè.-</w:t>
      </w:r>
      <w:r w:rsidRPr="007C1047">
        <w:rPr>
          <w:rFonts w:ascii="Arial" w:hAnsi="Arial" w:cs="Arial"/>
          <w:lang w:val="ca-ES"/>
        </w:rPr>
        <w:t xml:space="preserve"> </w:t>
      </w:r>
      <w:r w:rsidR="008A4E6F" w:rsidRPr="008A4E6F">
        <w:rPr>
          <w:rFonts w:ascii="Arial" w:hAnsi="Arial" w:cs="Arial"/>
          <w:lang w:val="ca-ES"/>
        </w:rPr>
        <w:t>Instar als departaments de la Generalitat de Catalunya amb acció territorial en l’àmbit de la salut mental a crear o millorar espais de coordinació territorial amb la participació del món local, prenent com a referència les taules territorials de salut mental existents</w:t>
      </w:r>
      <w:r w:rsidRPr="007C1047">
        <w:rPr>
          <w:rFonts w:ascii="Arial" w:hAnsi="Arial" w:cs="Arial"/>
          <w:lang w:val="ca-ES"/>
        </w:rPr>
        <w:t>.</w:t>
      </w:r>
    </w:p>
    <w:p w14:paraId="7CAB0FFE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Setè.-</w:t>
      </w:r>
      <w:r w:rsidRPr="007C1047">
        <w:rPr>
          <w:rFonts w:ascii="Arial" w:hAnsi="Arial" w:cs="Arial"/>
          <w:lang w:val="ca-ES"/>
        </w:rPr>
        <w:t xml:space="preserve"> Instar el govern de la Generalitat de Catalunya a millorar el finançament de les accions orientades a prevenir, atendre i recuperar la salut mental de la població. </w:t>
      </w:r>
    </w:p>
    <w:p w14:paraId="499173BE" w14:textId="77777777" w:rsidR="007C1047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Vuitè.-</w:t>
      </w:r>
      <w:r w:rsidRPr="007C1047">
        <w:rPr>
          <w:rFonts w:ascii="Arial" w:hAnsi="Arial" w:cs="Arial"/>
          <w:lang w:val="ca-ES"/>
        </w:rPr>
        <w:t xml:space="preserve"> Instar el govern de la Generalitat de Catalunya a l’obertura d’una línia d’ajuts als ens locals adherits al PNSM, per a poder disposar de recursos i eines per a la seva implementació en els municipis.</w:t>
      </w:r>
    </w:p>
    <w:p w14:paraId="1D37680D" w14:textId="6C120C39" w:rsidR="00887B90" w:rsidRPr="007C1047" w:rsidRDefault="007C1047" w:rsidP="007C1047">
      <w:pPr>
        <w:pStyle w:val="ACMtexto"/>
        <w:spacing w:line="276" w:lineRule="auto"/>
        <w:rPr>
          <w:rFonts w:ascii="Arial" w:hAnsi="Arial" w:cs="Arial"/>
          <w:lang w:val="ca-ES"/>
        </w:rPr>
      </w:pPr>
      <w:r w:rsidRPr="007C1047">
        <w:rPr>
          <w:rFonts w:ascii="Arial" w:hAnsi="Arial" w:cs="Arial"/>
          <w:b/>
          <w:bCs/>
          <w:lang w:val="ca-ES"/>
        </w:rPr>
        <w:t>Novè.-</w:t>
      </w:r>
      <w:r w:rsidRPr="007C1047">
        <w:rPr>
          <w:rFonts w:ascii="Arial" w:hAnsi="Arial" w:cs="Arial"/>
          <w:lang w:val="ca-ES"/>
        </w:rPr>
        <w:t xml:space="preserve"> Donar trasllat d’aquests acords a la Conselleria de Presidència i al Departament de Salut de la Generalitat de Catalunya, als grups parlamentaris del Parlament de Catalunya, a la Federació de Municipis de Catalunya i a l’Associació Catalana de Municipis.</w:t>
      </w:r>
    </w:p>
    <w:sectPr w:rsidR="00887B90" w:rsidRPr="007C1047" w:rsidSect="009125EF">
      <w:headerReference w:type="default" r:id="rId8"/>
      <w:pgSz w:w="11900" w:h="16840"/>
      <w:pgMar w:top="2835" w:right="1134" w:bottom="1134" w:left="1985" w:header="90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971A" w14:textId="77777777" w:rsidR="0042668F" w:rsidRDefault="0042668F">
      <w:pPr>
        <w:spacing w:after="0"/>
      </w:pPr>
      <w:r>
        <w:separator/>
      </w:r>
    </w:p>
  </w:endnote>
  <w:endnote w:type="continuationSeparator" w:id="0">
    <w:p w14:paraId="4873D435" w14:textId="77777777" w:rsidR="0042668F" w:rsidRDefault="004266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708E" w14:textId="77777777" w:rsidR="0042668F" w:rsidRDefault="0042668F">
      <w:pPr>
        <w:spacing w:after="0"/>
      </w:pPr>
      <w:r>
        <w:separator/>
      </w:r>
    </w:p>
  </w:footnote>
  <w:footnote w:type="continuationSeparator" w:id="0">
    <w:p w14:paraId="50546C61" w14:textId="77777777" w:rsidR="0042668F" w:rsidRDefault="004266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003F" w14:textId="18D76EC3" w:rsidR="005D6070" w:rsidRPr="005D6070" w:rsidRDefault="009125EF" w:rsidP="005D6070">
    <w:pPr>
      <w:spacing w:after="0" w:line="180" w:lineRule="exact"/>
      <w:ind w:left="6861"/>
      <w:rPr>
        <w:rFonts w:ascii="Helvetica" w:hAnsi="Helvetica"/>
        <w:color w:val="0D0D0D" w:themeColor="text1" w:themeTint="F2"/>
        <w:sz w:val="15"/>
      </w:rPr>
    </w:pPr>
    <w:r>
      <w:rPr>
        <w:noProof/>
        <w:lang w:eastAsia="ca-ES"/>
      </w:rPr>
      <w:drawing>
        <wp:anchor distT="0" distB="0" distL="114300" distR="114300" simplePos="0" relativeHeight="251662848" behindDoc="0" locked="0" layoutInCell="1" allowOverlap="1" wp14:anchorId="619A46D2" wp14:editId="1AA8DE1D">
          <wp:simplePos x="0" y="0"/>
          <wp:positionH relativeFrom="margin">
            <wp:posOffset>3976370</wp:posOffset>
          </wp:positionH>
          <wp:positionV relativeFrom="margin">
            <wp:posOffset>-1199515</wp:posOffset>
          </wp:positionV>
          <wp:extent cx="1593850" cy="620395"/>
          <wp:effectExtent l="0" t="0" r="6350" b="8255"/>
          <wp:wrapSquare wrapText="bothSides"/>
          <wp:docPr id="462240757" name="Imatge 462240757" descr="Imatge que conté Font, text, logotip, Gràfics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Font, text, logotip, Gràfics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3654">
      <w:rPr>
        <w:rFonts w:ascii="Arial" w:hAnsi="Arial" w:cs="Arial"/>
        <w:i/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2D1C574F" wp14:editId="2706C602">
          <wp:simplePos x="0" y="0"/>
          <wp:positionH relativeFrom="column">
            <wp:posOffset>1270</wp:posOffset>
          </wp:positionH>
          <wp:positionV relativeFrom="paragraph">
            <wp:posOffset>33655</wp:posOffset>
          </wp:positionV>
          <wp:extent cx="2103120" cy="622300"/>
          <wp:effectExtent l="0" t="0" r="0" b="0"/>
          <wp:wrapThrough wrapText="bothSides">
            <wp:wrapPolygon edited="0">
              <wp:start x="978" y="1322"/>
              <wp:lineTo x="196" y="13224"/>
              <wp:lineTo x="391" y="18514"/>
              <wp:lineTo x="19761" y="18514"/>
              <wp:lineTo x="20543" y="17192"/>
              <wp:lineTo x="21130" y="15208"/>
              <wp:lineTo x="19761" y="1322"/>
              <wp:lineTo x="978" y="1322"/>
            </wp:wrapPolygon>
          </wp:wrapThrough>
          <wp:docPr id="116455278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 no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2A98"/>
    <w:multiLevelType w:val="hybridMultilevel"/>
    <w:tmpl w:val="887A50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DDD"/>
    <w:multiLevelType w:val="hybridMultilevel"/>
    <w:tmpl w:val="B49683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062F"/>
    <w:multiLevelType w:val="hybridMultilevel"/>
    <w:tmpl w:val="72464172"/>
    <w:lvl w:ilvl="0" w:tplc="23E204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48A3"/>
    <w:multiLevelType w:val="hybridMultilevel"/>
    <w:tmpl w:val="9EA6B7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F4091"/>
    <w:multiLevelType w:val="hybridMultilevel"/>
    <w:tmpl w:val="3D401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1546B"/>
    <w:multiLevelType w:val="hybridMultilevel"/>
    <w:tmpl w:val="FF3C358C"/>
    <w:lvl w:ilvl="0" w:tplc="39BA0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E192E"/>
    <w:multiLevelType w:val="hybridMultilevel"/>
    <w:tmpl w:val="ACC81582"/>
    <w:lvl w:ilvl="0" w:tplc="93A45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425A6"/>
    <w:multiLevelType w:val="hybridMultilevel"/>
    <w:tmpl w:val="A74E044C"/>
    <w:lvl w:ilvl="0" w:tplc="0C0A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0A673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90C27"/>
    <w:multiLevelType w:val="hybridMultilevel"/>
    <w:tmpl w:val="E77E6D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91E9D"/>
    <w:multiLevelType w:val="hybridMultilevel"/>
    <w:tmpl w:val="A0D0F306"/>
    <w:lvl w:ilvl="0" w:tplc="EC0C329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40718"/>
    <w:multiLevelType w:val="hybridMultilevel"/>
    <w:tmpl w:val="6A70DF8E"/>
    <w:lvl w:ilvl="0" w:tplc="049C1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A189B"/>
    <w:multiLevelType w:val="hybridMultilevel"/>
    <w:tmpl w:val="31865B44"/>
    <w:lvl w:ilvl="0" w:tplc="036A7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231C09"/>
    <w:multiLevelType w:val="hybridMultilevel"/>
    <w:tmpl w:val="81F65B6E"/>
    <w:lvl w:ilvl="0" w:tplc="0C0A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89049D"/>
    <w:multiLevelType w:val="hybridMultilevel"/>
    <w:tmpl w:val="71623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AF6"/>
    <w:multiLevelType w:val="hybridMultilevel"/>
    <w:tmpl w:val="FEB881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842319"/>
    <w:multiLevelType w:val="hybridMultilevel"/>
    <w:tmpl w:val="7B886D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46CD5"/>
    <w:multiLevelType w:val="hybridMultilevel"/>
    <w:tmpl w:val="C41C231C"/>
    <w:lvl w:ilvl="0" w:tplc="036A7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6778"/>
    <w:multiLevelType w:val="hybridMultilevel"/>
    <w:tmpl w:val="1F742B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0057"/>
    <w:multiLevelType w:val="hybridMultilevel"/>
    <w:tmpl w:val="8E18D748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A30E23"/>
    <w:multiLevelType w:val="hybridMultilevel"/>
    <w:tmpl w:val="005624D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A14D9"/>
    <w:multiLevelType w:val="hybridMultilevel"/>
    <w:tmpl w:val="30546DD0"/>
    <w:lvl w:ilvl="0" w:tplc="036A72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35344"/>
    <w:multiLevelType w:val="hybridMultilevel"/>
    <w:tmpl w:val="20E67D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A4263"/>
    <w:multiLevelType w:val="hybridMultilevel"/>
    <w:tmpl w:val="37145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3943"/>
    <w:multiLevelType w:val="hybridMultilevel"/>
    <w:tmpl w:val="0448B83C"/>
    <w:lvl w:ilvl="0" w:tplc="036A7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61C2C"/>
    <w:multiLevelType w:val="hybridMultilevel"/>
    <w:tmpl w:val="8208089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6692"/>
    <w:multiLevelType w:val="hybridMultilevel"/>
    <w:tmpl w:val="818660D4"/>
    <w:lvl w:ilvl="0" w:tplc="91C81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A253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54C24"/>
    <w:multiLevelType w:val="hybridMultilevel"/>
    <w:tmpl w:val="7EB8D426"/>
    <w:lvl w:ilvl="0" w:tplc="70F4B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07581"/>
    <w:multiLevelType w:val="hybridMultilevel"/>
    <w:tmpl w:val="4B14A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72957"/>
    <w:multiLevelType w:val="hybridMultilevel"/>
    <w:tmpl w:val="F30495F8"/>
    <w:lvl w:ilvl="0" w:tplc="E3F034D6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677715"/>
    <w:multiLevelType w:val="hybridMultilevel"/>
    <w:tmpl w:val="6BE6F4EA"/>
    <w:lvl w:ilvl="0" w:tplc="036A7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05205"/>
    <w:multiLevelType w:val="hybridMultilevel"/>
    <w:tmpl w:val="C2245062"/>
    <w:lvl w:ilvl="0" w:tplc="25F0E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1666E"/>
    <w:multiLevelType w:val="hybridMultilevel"/>
    <w:tmpl w:val="D6FAEDF8"/>
    <w:lvl w:ilvl="0" w:tplc="CF9652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F93D30"/>
    <w:multiLevelType w:val="hybridMultilevel"/>
    <w:tmpl w:val="1AEAE8A8"/>
    <w:lvl w:ilvl="0" w:tplc="212A8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7E8A3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4C22C1"/>
    <w:multiLevelType w:val="hybridMultilevel"/>
    <w:tmpl w:val="D8D05F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0A5CF2"/>
    <w:multiLevelType w:val="hybridMultilevel"/>
    <w:tmpl w:val="EB9EBE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70408"/>
    <w:multiLevelType w:val="hybridMultilevel"/>
    <w:tmpl w:val="B37636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B36C4"/>
    <w:multiLevelType w:val="hybridMultilevel"/>
    <w:tmpl w:val="E5BE5BEC"/>
    <w:lvl w:ilvl="0" w:tplc="CCFEB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653C8"/>
    <w:multiLevelType w:val="hybridMultilevel"/>
    <w:tmpl w:val="C31ED9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2748">
    <w:abstractNumId w:val="1"/>
  </w:num>
  <w:num w:numId="2" w16cid:durableId="281694673">
    <w:abstractNumId w:val="15"/>
  </w:num>
  <w:num w:numId="3" w16cid:durableId="359285972">
    <w:abstractNumId w:val="7"/>
  </w:num>
  <w:num w:numId="4" w16cid:durableId="195388601">
    <w:abstractNumId w:val="28"/>
  </w:num>
  <w:num w:numId="5" w16cid:durableId="1722439303">
    <w:abstractNumId w:val="36"/>
  </w:num>
  <w:num w:numId="6" w16cid:durableId="614018182">
    <w:abstractNumId w:val="31"/>
  </w:num>
  <w:num w:numId="7" w16cid:durableId="1412386603">
    <w:abstractNumId w:val="35"/>
  </w:num>
  <w:num w:numId="8" w16cid:durableId="366222731">
    <w:abstractNumId w:val="34"/>
  </w:num>
  <w:num w:numId="9" w16cid:durableId="1661928050">
    <w:abstractNumId w:val="33"/>
  </w:num>
  <w:num w:numId="10" w16cid:durableId="509105890">
    <w:abstractNumId w:val="27"/>
  </w:num>
  <w:num w:numId="11" w16cid:durableId="1540045441">
    <w:abstractNumId w:val="18"/>
  </w:num>
  <w:num w:numId="12" w16cid:durableId="2132239880">
    <w:abstractNumId w:val="25"/>
  </w:num>
  <w:num w:numId="13" w16cid:durableId="1056977194">
    <w:abstractNumId w:val="5"/>
  </w:num>
  <w:num w:numId="14" w16cid:durableId="394931763">
    <w:abstractNumId w:val="32"/>
  </w:num>
  <w:num w:numId="15" w16cid:durableId="991106405">
    <w:abstractNumId w:val="26"/>
  </w:num>
  <w:num w:numId="16" w16cid:durableId="1262489775">
    <w:abstractNumId w:val="20"/>
  </w:num>
  <w:num w:numId="17" w16cid:durableId="210459087">
    <w:abstractNumId w:val="23"/>
  </w:num>
  <w:num w:numId="18" w16cid:durableId="1810438271">
    <w:abstractNumId w:val="11"/>
  </w:num>
  <w:num w:numId="19" w16cid:durableId="1350984621">
    <w:abstractNumId w:val="10"/>
  </w:num>
  <w:num w:numId="20" w16cid:durableId="1240019757">
    <w:abstractNumId w:val="16"/>
  </w:num>
  <w:num w:numId="21" w16cid:durableId="989990158">
    <w:abstractNumId w:val="17"/>
  </w:num>
  <w:num w:numId="22" w16cid:durableId="939608535">
    <w:abstractNumId w:val="29"/>
  </w:num>
  <w:num w:numId="23" w16cid:durableId="1538589852">
    <w:abstractNumId w:val="24"/>
  </w:num>
  <w:num w:numId="24" w16cid:durableId="693842541">
    <w:abstractNumId w:val="13"/>
  </w:num>
  <w:num w:numId="25" w16cid:durableId="1985230685">
    <w:abstractNumId w:val="14"/>
  </w:num>
  <w:num w:numId="26" w16cid:durableId="2097558514">
    <w:abstractNumId w:val="9"/>
  </w:num>
  <w:num w:numId="27" w16cid:durableId="365108183">
    <w:abstractNumId w:val="3"/>
  </w:num>
  <w:num w:numId="28" w16cid:durableId="354308945">
    <w:abstractNumId w:val="19"/>
  </w:num>
  <w:num w:numId="29" w16cid:durableId="128672009">
    <w:abstractNumId w:val="0"/>
  </w:num>
  <w:num w:numId="30" w16cid:durableId="705832473">
    <w:abstractNumId w:val="21"/>
  </w:num>
  <w:num w:numId="31" w16cid:durableId="16583523">
    <w:abstractNumId w:val="2"/>
  </w:num>
  <w:num w:numId="32" w16cid:durableId="1375543405">
    <w:abstractNumId w:val="6"/>
  </w:num>
  <w:num w:numId="33" w16cid:durableId="1984581969">
    <w:abstractNumId w:val="8"/>
  </w:num>
  <w:num w:numId="34" w16cid:durableId="1399402316">
    <w:abstractNumId w:val="22"/>
  </w:num>
  <w:num w:numId="35" w16cid:durableId="560943110">
    <w:abstractNumId w:val="37"/>
  </w:num>
  <w:num w:numId="36" w16cid:durableId="1888376082">
    <w:abstractNumId w:val="30"/>
  </w:num>
  <w:num w:numId="37" w16cid:durableId="678233915">
    <w:abstractNumId w:val="4"/>
  </w:num>
  <w:num w:numId="38" w16cid:durableId="1439174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BA"/>
    <w:rsid w:val="00081DA6"/>
    <w:rsid w:val="00093654"/>
    <w:rsid w:val="00107530"/>
    <w:rsid w:val="001F0B91"/>
    <w:rsid w:val="0038108C"/>
    <w:rsid w:val="003943FA"/>
    <w:rsid w:val="0042668F"/>
    <w:rsid w:val="004F2780"/>
    <w:rsid w:val="005D6070"/>
    <w:rsid w:val="00695309"/>
    <w:rsid w:val="00696250"/>
    <w:rsid w:val="007C1047"/>
    <w:rsid w:val="00887B90"/>
    <w:rsid w:val="008A4E6F"/>
    <w:rsid w:val="009125EF"/>
    <w:rsid w:val="009D3B05"/>
    <w:rsid w:val="00A60B11"/>
    <w:rsid w:val="00AC37BA"/>
    <w:rsid w:val="00B00CA9"/>
    <w:rsid w:val="00CA6F54"/>
    <w:rsid w:val="00CC5F4B"/>
    <w:rsid w:val="00E4631D"/>
    <w:rsid w:val="00E9030D"/>
    <w:rsid w:val="00F4310A"/>
    <w:rsid w:val="00FA16A7"/>
    <w:rsid w:val="00FC4ECA"/>
    <w:rsid w:val="00FE0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CBEB"/>
  <w15:docId w15:val="{7DBC97A9-7F2A-46E3-8AA4-5BD5524D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llowed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ABD"/>
    <w:rPr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CMtexto">
    <w:name w:val="ACM texto"/>
    <w:basedOn w:val="Normal"/>
    <w:qFormat/>
    <w:rsid w:val="00FC4ECA"/>
    <w:pPr>
      <w:spacing w:after="300" w:line="300" w:lineRule="exact"/>
      <w:jc w:val="both"/>
    </w:pPr>
    <w:rPr>
      <w:rFonts w:ascii="Helvetica" w:hAnsi="Helvetica"/>
    </w:rPr>
  </w:style>
  <w:style w:type="paragraph" w:styleId="Capalera">
    <w:name w:val="header"/>
    <w:basedOn w:val="Normal"/>
    <w:link w:val="CapaleraCar"/>
    <w:uiPriority w:val="99"/>
    <w:unhideWhenUsed/>
    <w:rsid w:val="00107530"/>
    <w:pPr>
      <w:tabs>
        <w:tab w:val="center" w:pos="4419"/>
        <w:tab w:val="right" w:pos="8838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107530"/>
    <w:rPr>
      <w:lang w:val="es-ES_tradnl"/>
    </w:rPr>
  </w:style>
  <w:style w:type="paragraph" w:styleId="Peu">
    <w:name w:val="footer"/>
    <w:basedOn w:val="Normal"/>
    <w:link w:val="PeuCar"/>
    <w:uiPriority w:val="99"/>
    <w:unhideWhenUsed/>
    <w:rsid w:val="00107530"/>
    <w:pPr>
      <w:tabs>
        <w:tab w:val="center" w:pos="4419"/>
        <w:tab w:val="right" w:pos="8838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rsid w:val="00107530"/>
    <w:rPr>
      <w:lang w:val="es-ES_tradnl"/>
    </w:rPr>
  </w:style>
  <w:style w:type="character" w:styleId="Enllavisitat">
    <w:name w:val="FollowedHyperlink"/>
    <w:basedOn w:val="Lletraperdefectedelpargraf"/>
    <w:uiPriority w:val="99"/>
    <w:unhideWhenUsed/>
    <w:rsid w:val="00107530"/>
    <w:rPr>
      <w:color w:val="800080" w:themeColor="followedHyperlink"/>
      <w:u w:val="single"/>
    </w:rPr>
  </w:style>
  <w:style w:type="paragraph" w:styleId="Textdeglobus">
    <w:name w:val="Balloon Text"/>
    <w:basedOn w:val="Normal"/>
    <w:link w:val="TextdeglobusCar"/>
    <w:rsid w:val="00887B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887B90"/>
    <w:rPr>
      <w:rFonts w:ascii="Tahoma" w:hAnsi="Tahoma" w:cs="Tahoma"/>
      <w:sz w:val="16"/>
      <w:szCs w:val="16"/>
      <w:lang w:val="es-ES_tradnl"/>
    </w:rPr>
  </w:style>
  <w:style w:type="paragraph" w:styleId="Pargrafdellista">
    <w:name w:val="List Paragraph"/>
    <w:basedOn w:val="Normal"/>
    <w:uiPriority w:val="34"/>
    <w:qFormat/>
    <w:rsid w:val="00093654"/>
    <w:pPr>
      <w:spacing w:line="276" w:lineRule="auto"/>
      <w:ind w:left="720"/>
      <w:contextualSpacing/>
    </w:pPr>
    <w:rPr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830B-60B6-4F32-8005-15992DD5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Joan Morcillo</dc:creator>
  <cp:lastModifiedBy>Comunicació ACM</cp:lastModifiedBy>
  <cp:revision>3</cp:revision>
  <cp:lastPrinted>2020-02-17T11:37:00Z</cp:lastPrinted>
  <dcterms:created xsi:type="dcterms:W3CDTF">2025-06-30T12:55:00Z</dcterms:created>
  <dcterms:modified xsi:type="dcterms:W3CDTF">2025-07-04T09:39:00Z</dcterms:modified>
</cp:coreProperties>
</file>